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bookmarkStart w:id="0" w:name="_GoBack"/>
            <w:bookmarkEnd w:id="0"/>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800 N. Brownleaf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Dan Shelton, Ed.D.</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0C390AF6" w14:textId="6CFE5AE1" w:rsidR="00F049DB" w:rsidRDefault="00F049DB" w:rsidP="00D248F8">
      <w:pPr>
        <w:ind w:right="-54"/>
        <w:rPr>
          <w:rFonts w:ascii="Arial" w:hAnsi="Arial" w:cs="Arial"/>
        </w:rPr>
      </w:pPr>
      <w:r>
        <w:rPr>
          <w:rFonts w:ascii="Arial" w:hAnsi="Arial" w:cs="Arial"/>
        </w:rPr>
        <w:t xml:space="preserve"> </w:t>
      </w:r>
    </w:p>
    <w:p w14:paraId="74F16837" w14:textId="76B26131" w:rsidR="00F049DB" w:rsidRPr="00AC5C86" w:rsidRDefault="00F049DB" w:rsidP="00AC5C86">
      <w:pPr>
        <w:pStyle w:val="Title"/>
        <w:jc w:val="center"/>
      </w:pPr>
      <w:r w:rsidRPr="00AC5C86">
        <w:t>Welcome to Gallaher Elementary School!</w:t>
      </w:r>
    </w:p>
    <w:p w14:paraId="34478B30" w14:textId="37B389FA" w:rsidR="00F049DB" w:rsidRDefault="00F049DB" w:rsidP="00D248F8">
      <w:pPr>
        <w:ind w:right="-54"/>
        <w:rPr>
          <w:rFonts w:ascii="Arial" w:hAnsi="Arial" w:cs="Arial"/>
        </w:rPr>
      </w:pPr>
    </w:p>
    <w:p w14:paraId="7DC117FB" w14:textId="093D1430" w:rsidR="00F049DB" w:rsidRDefault="00F049DB" w:rsidP="00AC5C86">
      <w:pPr>
        <w:spacing w:line="360" w:lineRule="auto"/>
        <w:ind w:right="-54"/>
        <w:rPr>
          <w:rFonts w:ascii="Arial" w:hAnsi="Arial" w:cs="Arial"/>
        </w:rPr>
      </w:pPr>
      <w:r>
        <w:rPr>
          <w:rFonts w:ascii="Arial" w:hAnsi="Arial" w:cs="Arial"/>
        </w:rPr>
        <w:t xml:space="preserve">We are so excited you have decided to join us! We look forward to having you be part of the Gallaher Family through the New CSD Virtual Academy! We are thrilled to get to know you, serve you, and work alongside you to make this an incredible </w:t>
      </w:r>
      <w:r w:rsidR="00944C92">
        <w:rPr>
          <w:rFonts w:ascii="Arial" w:hAnsi="Arial" w:cs="Arial"/>
        </w:rPr>
        <w:t>learning experience for your child!</w:t>
      </w:r>
    </w:p>
    <w:p w14:paraId="073C2D1D" w14:textId="2A9B6370" w:rsidR="00944C92" w:rsidRDefault="00944C92" w:rsidP="00AC5C86">
      <w:pPr>
        <w:spacing w:line="360" w:lineRule="auto"/>
        <w:ind w:right="-54"/>
        <w:rPr>
          <w:rFonts w:ascii="Arial" w:hAnsi="Arial" w:cs="Arial"/>
        </w:rPr>
      </w:pPr>
    </w:p>
    <w:p w14:paraId="2642987B" w14:textId="29201FEC" w:rsidR="00944C92" w:rsidRDefault="00944C92" w:rsidP="00AC5C86">
      <w:pPr>
        <w:spacing w:line="360" w:lineRule="auto"/>
        <w:ind w:right="-54"/>
        <w:rPr>
          <w:rFonts w:ascii="Arial" w:hAnsi="Arial" w:cs="Arial"/>
        </w:rPr>
      </w:pPr>
      <w:r>
        <w:rPr>
          <w:rFonts w:ascii="Arial" w:hAnsi="Arial" w:cs="Arial"/>
        </w:rPr>
        <w:t xml:space="preserve">Later in August, you can expect to receive information about some back to school happenings. This will include a </w:t>
      </w:r>
      <w:r w:rsidR="00AC5C86">
        <w:rPr>
          <w:rFonts w:ascii="Arial" w:hAnsi="Arial" w:cs="Arial"/>
        </w:rPr>
        <w:t xml:space="preserve">back to school letter, a </w:t>
      </w:r>
      <w:r>
        <w:rPr>
          <w:rFonts w:ascii="Arial" w:hAnsi="Arial" w:cs="Arial"/>
        </w:rPr>
        <w:t xml:space="preserve">Virtual Academy </w:t>
      </w:r>
      <w:r w:rsidR="00AC5C86">
        <w:rPr>
          <w:rFonts w:ascii="Arial" w:hAnsi="Arial" w:cs="Arial"/>
        </w:rPr>
        <w:t xml:space="preserve">Zoom Meeting, a virtual “Meet the Teacher” and some other exciting things. </w:t>
      </w:r>
    </w:p>
    <w:p w14:paraId="50757986" w14:textId="45C3ECE2" w:rsidR="00AC5C86" w:rsidRDefault="00AC5C86" w:rsidP="00AC5C86">
      <w:pPr>
        <w:spacing w:line="360" w:lineRule="auto"/>
        <w:ind w:right="-54"/>
        <w:rPr>
          <w:rFonts w:ascii="Arial" w:hAnsi="Arial" w:cs="Arial"/>
        </w:rPr>
      </w:pPr>
    </w:p>
    <w:p w14:paraId="086386D4" w14:textId="78E4C543" w:rsidR="00AC5C86" w:rsidRDefault="00AC5C86" w:rsidP="00AC5C86">
      <w:pPr>
        <w:spacing w:line="360" w:lineRule="auto"/>
        <w:ind w:right="-54"/>
        <w:rPr>
          <w:rFonts w:ascii="Arial" w:hAnsi="Arial" w:cs="Arial"/>
        </w:rPr>
      </w:pPr>
      <w:r>
        <w:rPr>
          <w:rFonts w:ascii="Arial" w:hAnsi="Arial" w:cs="Arial"/>
        </w:rPr>
        <w:t xml:space="preserve">While you wait for additional information regarding the Virtual Academy and some of the above communications, please visit our website: </w:t>
      </w:r>
      <w:hyperlink r:id="rId10" w:history="1">
        <w:r w:rsidRPr="000C095C">
          <w:rPr>
            <w:rStyle w:val="Hyperlink"/>
            <w:rFonts w:ascii="Arial" w:hAnsi="Arial" w:cs="Arial"/>
          </w:rPr>
          <w:t>www.gallaheres.org</w:t>
        </w:r>
      </w:hyperlink>
      <w:r>
        <w:rPr>
          <w:rFonts w:ascii="Arial" w:hAnsi="Arial" w:cs="Arial"/>
        </w:rPr>
        <w:t xml:space="preserve"> for additional information about Gallaher. Here you will be able to get a sense of who we are and the great family you are joining. </w:t>
      </w:r>
    </w:p>
    <w:p w14:paraId="7B7099F7" w14:textId="29CF9809" w:rsidR="00AC5C86" w:rsidRDefault="00AC5C86" w:rsidP="00AC5C86">
      <w:pPr>
        <w:spacing w:line="360" w:lineRule="auto"/>
        <w:ind w:right="-54"/>
        <w:rPr>
          <w:rFonts w:ascii="Arial" w:hAnsi="Arial" w:cs="Arial"/>
        </w:rPr>
      </w:pPr>
    </w:p>
    <w:p w14:paraId="24A4B5F3" w14:textId="0CA1B1A6" w:rsidR="00AC5C86" w:rsidRPr="00F23739" w:rsidRDefault="00AC5C86" w:rsidP="00AC5C86">
      <w:pPr>
        <w:spacing w:line="360" w:lineRule="auto"/>
        <w:ind w:right="-54"/>
        <w:rPr>
          <w:rFonts w:ascii="Arial" w:hAnsi="Arial" w:cs="Arial"/>
        </w:rPr>
      </w:pPr>
      <w:r>
        <w:rPr>
          <w:rFonts w:ascii="Arial" w:hAnsi="Arial" w:cs="Arial"/>
        </w:rPr>
        <w:t>If you have any immediate needs, please contact our main office at 302-454-2464. We look forward to having you as a part of our Gallaher Family!</w:t>
      </w:r>
    </w:p>
    <w:p w14:paraId="4C943C97" w14:textId="77777777" w:rsidR="00D248F8" w:rsidRPr="00F23739" w:rsidRDefault="00D248F8" w:rsidP="00AC5C86">
      <w:pPr>
        <w:spacing w:line="360" w:lineRule="auto"/>
        <w:rPr>
          <w:rFonts w:ascii="Arial" w:hAnsi="Arial" w:cs="Arial"/>
        </w:rPr>
      </w:pPr>
    </w:p>
    <w:p w14:paraId="6DE55261" w14:textId="2498412B" w:rsidR="00C36EB8" w:rsidRDefault="00C36EB8" w:rsidP="00AC5C86">
      <w:pPr>
        <w:spacing w:line="360" w:lineRule="auto"/>
        <w:rPr>
          <w:rFonts w:ascii="Arial" w:hAnsi="Arial" w:cs="Arial"/>
        </w:rPr>
      </w:pPr>
    </w:p>
    <w:p w14:paraId="46C43D93" w14:textId="14816ECC" w:rsidR="00C36EB8" w:rsidRDefault="00AC5C86" w:rsidP="00AC5C86">
      <w:pPr>
        <w:spacing w:line="360" w:lineRule="auto"/>
        <w:rPr>
          <w:rFonts w:ascii="Arial" w:hAnsi="Arial" w:cs="Arial"/>
        </w:rPr>
      </w:pPr>
      <w:r>
        <w:rPr>
          <w:rFonts w:ascii="Arial" w:hAnsi="Arial" w:cs="Arial"/>
        </w:rPr>
        <w:t xml:space="preserve">Sincerely, </w:t>
      </w:r>
    </w:p>
    <w:p w14:paraId="448442C7" w14:textId="2102AEC0" w:rsidR="00AC5C86" w:rsidRDefault="00AC5C86" w:rsidP="00AC5C86">
      <w:pPr>
        <w:spacing w:line="360" w:lineRule="auto"/>
        <w:rPr>
          <w:rFonts w:ascii="Arial" w:hAnsi="Arial" w:cs="Arial"/>
        </w:rPr>
      </w:pPr>
    </w:p>
    <w:p w14:paraId="7EF6C926" w14:textId="5AFE1DB5" w:rsidR="00AC5C86" w:rsidRPr="00C36EB8" w:rsidRDefault="00AC5C86" w:rsidP="00AC5C86">
      <w:pPr>
        <w:spacing w:line="360" w:lineRule="auto"/>
        <w:rPr>
          <w:rFonts w:ascii="Arial" w:hAnsi="Arial" w:cs="Arial"/>
        </w:rPr>
      </w:pPr>
      <w:r>
        <w:rPr>
          <w:rFonts w:ascii="Arial" w:hAnsi="Arial" w:cs="Arial"/>
        </w:rPr>
        <w:t>Mrs. Cassel, Mrs. Lynch, and the Gallaher School Team</w:t>
      </w:r>
    </w:p>
    <w:sectPr w:rsidR="00AC5C86" w:rsidRPr="00C36EB8" w:rsidSect="008D522E">
      <w:footerReference w:type="default" r:id="rId11"/>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8196" w14:textId="77777777" w:rsidR="008D522E" w:rsidRDefault="008D522E" w:rsidP="008D522E">
    <w:pPr>
      <w:pStyle w:val="Footer"/>
      <w:tabs>
        <w:tab w:val="clear" w:pos="9360"/>
      </w:tabs>
      <w:ind w:right="-360"/>
      <w:jc w:val="right"/>
      <w:rPr>
        <w:rFonts w:ascii="Arial" w:hAnsi="Arial" w:cs="Arial"/>
        <w:b/>
        <w:sz w:val="18"/>
        <w:szCs w:val="18"/>
      </w:rPr>
    </w:pPr>
  </w:p>
  <w:p w14:paraId="65FD4D6D" w14:textId="77777777" w:rsidR="008D522E" w:rsidRDefault="008D522E" w:rsidP="008D522E">
    <w:pPr>
      <w:pStyle w:val="Footer"/>
      <w:tabs>
        <w:tab w:val="clear" w:pos="9360"/>
      </w:tabs>
      <w:ind w:right="-360"/>
      <w:jc w:val="right"/>
      <w:rPr>
        <w:rFonts w:ascii="Arial" w:hAnsi="Arial" w:cs="Arial"/>
        <w:b/>
        <w:sz w:val="18"/>
        <w:szCs w:val="18"/>
      </w:rPr>
    </w:pPr>
  </w:p>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8640A"/>
    <w:rsid w:val="00102C09"/>
    <w:rsid w:val="00107929"/>
    <w:rsid w:val="00137143"/>
    <w:rsid w:val="00143481"/>
    <w:rsid w:val="001C2F35"/>
    <w:rsid w:val="00260DEF"/>
    <w:rsid w:val="002A13C8"/>
    <w:rsid w:val="002B3BB7"/>
    <w:rsid w:val="00315D44"/>
    <w:rsid w:val="00316C28"/>
    <w:rsid w:val="003D6CA1"/>
    <w:rsid w:val="003E3B13"/>
    <w:rsid w:val="00402D0F"/>
    <w:rsid w:val="004A0AE6"/>
    <w:rsid w:val="004E1244"/>
    <w:rsid w:val="004F5AD0"/>
    <w:rsid w:val="00540350"/>
    <w:rsid w:val="0063660C"/>
    <w:rsid w:val="0071226F"/>
    <w:rsid w:val="0075187D"/>
    <w:rsid w:val="007B1B86"/>
    <w:rsid w:val="008401D4"/>
    <w:rsid w:val="00864910"/>
    <w:rsid w:val="0086527C"/>
    <w:rsid w:val="00891B22"/>
    <w:rsid w:val="008D522E"/>
    <w:rsid w:val="008E0592"/>
    <w:rsid w:val="00944C92"/>
    <w:rsid w:val="00967D36"/>
    <w:rsid w:val="009C24F3"/>
    <w:rsid w:val="00A0364D"/>
    <w:rsid w:val="00A224A8"/>
    <w:rsid w:val="00AB3349"/>
    <w:rsid w:val="00AC5C86"/>
    <w:rsid w:val="00B015B1"/>
    <w:rsid w:val="00B86AA0"/>
    <w:rsid w:val="00BE7776"/>
    <w:rsid w:val="00C36EB8"/>
    <w:rsid w:val="00D248F8"/>
    <w:rsid w:val="00D73587"/>
    <w:rsid w:val="00E15EC0"/>
    <w:rsid w:val="00EF6182"/>
    <w:rsid w:val="00F049DB"/>
    <w:rsid w:val="00F2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C86"/>
    <w:rPr>
      <w:color w:val="0563C1" w:themeColor="hyperlink"/>
      <w:u w:val="single"/>
    </w:rPr>
  </w:style>
  <w:style w:type="paragraph" w:styleId="Title">
    <w:name w:val="Title"/>
    <w:basedOn w:val="Normal"/>
    <w:next w:val="Normal"/>
    <w:link w:val="TitleChar"/>
    <w:uiPriority w:val="10"/>
    <w:qFormat/>
    <w:rsid w:val="00AC5C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C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llaheres.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2.xml><?xml version="1.0" encoding="utf-8"?>
<ds:datastoreItem xmlns:ds="http://schemas.openxmlformats.org/officeDocument/2006/customXml" ds:itemID="{E92E044B-3998-44D1-A0F7-3CF52FD051D4}">
  <ds:schemaRefs>
    <ds:schemaRef ds:uri="http://schemas.openxmlformats.org/package/2006/metadata/core-properties"/>
    <ds:schemaRef ds:uri="http://purl.org/dc/terms/"/>
    <ds:schemaRef ds:uri="http://schemas.microsoft.com/office/infopath/2007/PartnerControls"/>
    <ds:schemaRef ds:uri="76759abf-6a08-4086-b75e-edc8e9e2d38e"/>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79C94F6-B399-4A72-949B-7746499A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LYNCH TARA A</cp:lastModifiedBy>
  <cp:revision>2</cp:revision>
  <dcterms:created xsi:type="dcterms:W3CDTF">2021-07-20T20:47:00Z</dcterms:created>
  <dcterms:modified xsi:type="dcterms:W3CDTF">2021-07-20T20:47:00Z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